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D2" w:rsidRPr="00371DD2" w:rsidRDefault="00371DD2" w:rsidP="00371DD2">
      <w:pPr>
        <w:pStyle w:val="a0"/>
        <w:jc w:val="right"/>
        <w:rPr>
          <w:rFonts w:cs="Times New Roman"/>
          <w:i/>
          <w:sz w:val="28"/>
        </w:rPr>
      </w:pPr>
      <w:bookmarkStart w:id="0" w:name="_GoBack"/>
      <w:r w:rsidRPr="00371DD2">
        <w:rPr>
          <w:rFonts w:cs="Times New Roman"/>
          <w:i/>
          <w:sz w:val="28"/>
        </w:rPr>
        <w:t>Приложение 5</w:t>
      </w:r>
    </w:p>
    <w:bookmarkEnd w:id="0"/>
    <w:p w:rsidR="00371DD2" w:rsidRPr="00623268" w:rsidRDefault="00371DD2" w:rsidP="00371DD2">
      <w:pPr>
        <w:pStyle w:val="a0"/>
        <w:jc w:val="right"/>
        <w:rPr>
          <w:rFonts w:cs="Times New Roman"/>
          <w:sz w:val="28"/>
        </w:rPr>
      </w:pPr>
      <w:r w:rsidRPr="00623268">
        <w:rPr>
          <w:rFonts w:cs="Times New Roman"/>
          <w:sz w:val="28"/>
        </w:rPr>
        <w:t xml:space="preserve">Утверждено </w:t>
      </w:r>
    </w:p>
    <w:p w:rsidR="00371DD2" w:rsidRPr="00623268" w:rsidRDefault="00371DD2" w:rsidP="00371DD2">
      <w:pPr>
        <w:pStyle w:val="a0"/>
        <w:jc w:val="right"/>
        <w:rPr>
          <w:rFonts w:cs="Times New Roman"/>
          <w:sz w:val="28"/>
        </w:rPr>
      </w:pPr>
      <w:r w:rsidRPr="00623268">
        <w:rPr>
          <w:rFonts w:cs="Times New Roman"/>
          <w:sz w:val="28"/>
        </w:rPr>
        <w:t>Директор МОУ «</w:t>
      </w:r>
      <w:proofErr w:type="spellStart"/>
      <w:proofErr w:type="gramStart"/>
      <w:r>
        <w:rPr>
          <w:rFonts w:cs="Times New Roman"/>
          <w:sz w:val="28"/>
        </w:rPr>
        <w:t>Илёк</w:t>
      </w:r>
      <w:proofErr w:type="spellEnd"/>
      <w:r>
        <w:rPr>
          <w:rFonts w:cs="Times New Roman"/>
          <w:sz w:val="28"/>
        </w:rPr>
        <w:t>-Пеньковская</w:t>
      </w:r>
      <w:proofErr w:type="gramEnd"/>
      <w:r w:rsidRPr="00623268">
        <w:rPr>
          <w:rFonts w:cs="Times New Roman"/>
          <w:sz w:val="28"/>
        </w:rPr>
        <w:t xml:space="preserve"> СОШ»</w:t>
      </w:r>
    </w:p>
    <w:p w:rsidR="00371DD2" w:rsidRPr="00623268" w:rsidRDefault="00371DD2" w:rsidP="00371DD2">
      <w:pPr>
        <w:pStyle w:val="a0"/>
        <w:jc w:val="right"/>
        <w:rPr>
          <w:rFonts w:cs="Times New Roman"/>
          <w:sz w:val="28"/>
        </w:rPr>
      </w:pPr>
      <w:r w:rsidRPr="00623268">
        <w:rPr>
          <w:rFonts w:cs="Times New Roman"/>
          <w:sz w:val="28"/>
        </w:rPr>
        <w:t xml:space="preserve">___________  </w:t>
      </w:r>
      <w:proofErr w:type="spellStart"/>
      <w:r>
        <w:rPr>
          <w:rFonts w:cs="Times New Roman"/>
          <w:sz w:val="28"/>
        </w:rPr>
        <w:t>С</w:t>
      </w:r>
      <w:r w:rsidRPr="00623268">
        <w:rPr>
          <w:rFonts w:cs="Times New Roman"/>
          <w:sz w:val="28"/>
        </w:rPr>
        <w:t>.</w:t>
      </w:r>
      <w:r>
        <w:rPr>
          <w:rFonts w:cs="Times New Roman"/>
          <w:sz w:val="28"/>
        </w:rPr>
        <w:t>Н</w:t>
      </w:r>
      <w:r w:rsidRPr="00623268">
        <w:rPr>
          <w:rFonts w:cs="Times New Roman"/>
          <w:sz w:val="28"/>
        </w:rPr>
        <w:t>.</w:t>
      </w:r>
      <w:r>
        <w:rPr>
          <w:rFonts w:cs="Times New Roman"/>
          <w:sz w:val="28"/>
        </w:rPr>
        <w:t>Чехунова</w:t>
      </w:r>
      <w:proofErr w:type="spellEnd"/>
    </w:p>
    <w:p w:rsidR="00371DD2" w:rsidRDefault="00371DD2" w:rsidP="00371DD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</w:t>
      </w:r>
      <w:r w:rsidRPr="00623268">
        <w:rPr>
          <w:rFonts w:ascii="Times New Roman" w:hAnsi="Times New Roman"/>
          <w:sz w:val="28"/>
        </w:rPr>
        <w:t>Приказ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89 </w:t>
      </w:r>
      <w:r w:rsidRPr="0062326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18.03.</w:t>
      </w:r>
      <w:r w:rsidRPr="00623268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20</w:t>
      </w:r>
      <w:r w:rsidRPr="00623268">
        <w:rPr>
          <w:rFonts w:ascii="Times New Roman" w:hAnsi="Times New Roman"/>
          <w:sz w:val="28"/>
        </w:rPr>
        <w:t xml:space="preserve"> года</w:t>
      </w:r>
    </w:p>
    <w:p w:rsidR="00371DD2" w:rsidRDefault="00371DD2" w:rsidP="00371DD2">
      <w:pPr>
        <w:pStyle w:val="a4"/>
        <w:rPr>
          <w:rFonts w:ascii="Times New Roman" w:hAnsi="Times New Roman"/>
          <w:sz w:val="28"/>
        </w:rPr>
      </w:pPr>
    </w:p>
    <w:p w:rsidR="00D437A0" w:rsidRDefault="007F12DF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510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е</w:t>
      </w:r>
      <w:r w:rsidRPr="00715101">
        <w:rPr>
          <w:b/>
          <w:sz w:val="28"/>
          <w:szCs w:val="28"/>
        </w:rPr>
        <w:t xml:space="preserve"> образования цифрового и гуманитарного профилей 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 w:rsidR="00C01498">
        <w:rPr>
          <w:b/>
          <w:sz w:val="28"/>
          <w:szCs w:val="28"/>
        </w:rPr>
        <w:t xml:space="preserve"> </w:t>
      </w:r>
      <w:r w:rsidR="007F12DF">
        <w:rPr>
          <w:b/>
          <w:sz w:val="28"/>
          <w:szCs w:val="28"/>
        </w:rPr>
        <w:t>муниципального общеобразовательного учреждения</w:t>
      </w:r>
      <w:r>
        <w:rPr>
          <w:b/>
          <w:sz w:val="28"/>
          <w:szCs w:val="28"/>
        </w:rPr>
        <w:t xml:space="preserve"> </w:t>
      </w:r>
      <w:r w:rsidR="00C01498">
        <w:rPr>
          <w:b/>
          <w:sz w:val="28"/>
          <w:szCs w:val="28"/>
        </w:rPr>
        <w:t>«</w:t>
      </w:r>
      <w:proofErr w:type="spellStart"/>
      <w:proofErr w:type="gramStart"/>
      <w:r w:rsidR="00C01498">
        <w:rPr>
          <w:b/>
          <w:sz w:val="28"/>
          <w:szCs w:val="28"/>
        </w:rPr>
        <w:t>Илёк</w:t>
      </w:r>
      <w:proofErr w:type="spellEnd"/>
      <w:r w:rsidR="00C01498">
        <w:rPr>
          <w:b/>
          <w:sz w:val="28"/>
          <w:szCs w:val="28"/>
        </w:rPr>
        <w:t>-Пеньковская</w:t>
      </w:r>
      <w:proofErr w:type="gramEnd"/>
      <w:r w:rsidR="007F12DF">
        <w:rPr>
          <w:b/>
          <w:sz w:val="28"/>
          <w:szCs w:val="28"/>
        </w:rPr>
        <w:t xml:space="preserve"> средняя общеобразовательная школа</w:t>
      </w:r>
      <w:r w:rsidR="00C01498">
        <w:rPr>
          <w:b/>
          <w:sz w:val="28"/>
          <w:szCs w:val="28"/>
        </w:rPr>
        <w:t>»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D437A0" w:rsidRPr="00EC440F" w:rsidRDefault="00D437A0" w:rsidP="00D437A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EC440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EC44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EC440F"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организации </w:t>
      </w:r>
      <w:r w:rsidR="007F12DF" w:rsidRPr="007F12DF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proofErr w:type="spellStart"/>
      <w:proofErr w:type="gramStart"/>
      <w:r w:rsidR="007F12DF" w:rsidRPr="007F12DF">
        <w:rPr>
          <w:rFonts w:ascii="Times New Roman" w:hAnsi="Times New Roman" w:cs="Times New Roman"/>
          <w:sz w:val="28"/>
          <w:szCs w:val="28"/>
        </w:rPr>
        <w:t>Илёк</w:t>
      </w:r>
      <w:proofErr w:type="spellEnd"/>
      <w:r w:rsidR="007F12DF" w:rsidRPr="007F12DF">
        <w:rPr>
          <w:rFonts w:ascii="Times New Roman" w:hAnsi="Times New Roman" w:cs="Times New Roman"/>
          <w:sz w:val="28"/>
          <w:szCs w:val="28"/>
        </w:rPr>
        <w:t>-Пеньковская</w:t>
      </w:r>
      <w:proofErr w:type="gramEnd"/>
      <w:r w:rsidR="007F12DF" w:rsidRPr="007F12D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EC440F">
        <w:rPr>
          <w:rFonts w:ascii="Times New Roman" w:hAnsi="Times New Roman" w:cs="Times New Roman"/>
          <w:sz w:val="28"/>
          <w:szCs w:val="28"/>
        </w:rPr>
        <w:t>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EC440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EC440F">
        <w:rPr>
          <w:rFonts w:ascii="Times New Roman" w:hAnsi="Times New Roman" w:cs="Times New Roman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EC440F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5"/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EC440F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  <w:bookmarkEnd w:id="6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EC44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основного общего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C440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гуманитарного профилей, 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</w:t>
      </w:r>
      <w:r w:rsidRPr="00EC440F">
        <w:rPr>
          <w:rFonts w:ascii="Times New Roman" w:hAnsi="Times New Roman" w:cs="Times New Roman"/>
          <w:sz w:val="28"/>
          <w:szCs w:val="28"/>
        </w:rPr>
        <w:t>«Технология», «Математ</w:t>
      </w:r>
      <w:r>
        <w:rPr>
          <w:rFonts w:ascii="Times New Roman" w:hAnsi="Times New Roman" w:cs="Times New Roman"/>
          <w:sz w:val="28"/>
          <w:szCs w:val="28"/>
        </w:rPr>
        <w:t xml:space="preserve">ика и информатика», «Физическая культура </w:t>
      </w:r>
      <w:r w:rsidRPr="00EC44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EC440F">
        <w:rPr>
          <w:rFonts w:ascii="Times New Roman" w:eastAsia="Calibri" w:hAnsi="Times New Roman" w:cs="Times New Roman"/>
          <w:sz w:val="28"/>
          <w:szCs w:val="28"/>
        </w:rPr>
        <w:t>«Математика и информатика», «Физическая культура и основы безопасности жизнедеятельности»</w:t>
      </w:r>
      <w:r w:rsidRPr="00EC44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lastRenderedPageBreak/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EC44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 w:rsidRPr="00EC44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 w:rsidRPr="00EC44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40F"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EC44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lastRenderedPageBreak/>
        <w:t xml:space="preserve">- использует дистанционные формы реализации образовательных программ </w:t>
      </w:r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"/>
      <w:r w:rsidRPr="00EC440F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  <w:bookmarkEnd w:id="1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EC440F"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</w:t>
      </w:r>
      <w:r w:rsidR="000C54AD">
        <w:rPr>
          <w:rFonts w:ascii="Times New Roman" w:hAnsi="Times New Roman" w:cs="Times New Roman"/>
          <w:sz w:val="28"/>
          <w:szCs w:val="28"/>
        </w:rPr>
        <w:t xml:space="preserve">один из заместителей директора </w:t>
      </w:r>
      <w:proofErr w:type="gramStart"/>
      <w:r w:rsidR="000C54AD">
        <w:rPr>
          <w:rFonts w:ascii="Times New Roman" w:hAnsi="Times New Roman" w:cs="Times New Roman"/>
          <w:sz w:val="28"/>
          <w:szCs w:val="28"/>
        </w:rPr>
        <w:t>у</w:t>
      </w:r>
      <w:r w:rsidRPr="00EC440F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EC44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EC440F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 w:rsidRPr="00EC440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 w:rsidRPr="00EC44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0" w:name="sub_326"/>
      <w:bookmarkEnd w:id="19"/>
      <w:r w:rsidRPr="00EC440F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437A0" w:rsidRPr="00EC440F" w:rsidRDefault="00D437A0" w:rsidP="00D437A0">
      <w:pPr>
        <w:pStyle w:val="Default"/>
        <w:ind w:firstLine="709"/>
        <w:jc w:val="both"/>
        <w:rPr>
          <w:sz w:val="22"/>
          <w:szCs w:val="22"/>
        </w:rPr>
      </w:pPr>
      <w:r w:rsidRPr="00EC440F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D437A0" w:rsidRPr="00476243" w:rsidRDefault="00D437A0" w:rsidP="00D437A0">
      <w:pPr>
        <w:jc w:val="center"/>
      </w:pPr>
    </w:p>
    <w:p w:rsidR="0049703E" w:rsidRDefault="0049703E"/>
    <w:sectPr w:rsidR="0049703E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7A0"/>
    <w:rsid w:val="000C54AD"/>
    <w:rsid w:val="001F0069"/>
    <w:rsid w:val="00327971"/>
    <w:rsid w:val="00371DD2"/>
    <w:rsid w:val="0049703E"/>
    <w:rsid w:val="007F12DF"/>
    <w:rsid w:val="00C01498"/>
    <w:rsid w:val="00D4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0"/>
  </w:style>
  <w:style w:type="paragraph" w:styleId="1">
    <w:name w:val="heading 1"/>
    <w:basedOn w:val="a"/>
    <w:next w:val="a0"/>
    <w:link w:val="10"/>
    <w:rsid w:val="00D437A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D437A0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37A0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D437A0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4">
    <w:name w:val="No Spacing"/>
    <w:uiPriority w:val="1"/>
    <w:qFormat/>
    <w:rsid w:val="00D437A0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rsid w:val="00D437A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437A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D43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constantin.semikopenko@yandex.ru</cp:lastModifiedBy>
  <cp:revision>6</cp:revision>
  <cp:lastPrinted>2020-09-17T18:00:00Z</cp:lastPrinted>
  <dcterms:created xsi:type="dcterms:W3CDTF">2019-05-20T13:32:00Z</dcterms:created>
  <dcterms:modified xsi:type="dcterms:W3CDTF">2020-09-23T13:54:00Z</dcterms:modified>
</cp:coreProperties>
</file>